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566"/>
        <w:gridCol w:w="681"/>
        <w:gridCol w:w="1529"/>
        <w:gridCol w:w="929"/>
        <w:gridCol w:w="1705"/>
        <w:gridCol w:w="1923"/>
        <w:gridCol w:w="1473"/>
        <w:gridCol w:w="1248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Nazwa asortymentu</w:t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Stawka podatku VAT podana w %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Krzesło konferencyjne z pulpitem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Krzesło konferencyjne ze składanym pulpitem dla praworęcznych. Stelaż z rurek stalowych chromowanych, siedzisko, oparcie i pulpit z lakierowanej sklejki, podłokietniki </w:t>
              <w:br/>
              <w:t>z nakładkami z drewna,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wymiary: wysokość całkowita: od 850 mm do 900 mm, szerokość całkowita: od 490 mm do 615 mm,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oparcie i siedzisko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kolor: klon.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Rozwiązanie poglądowe: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63500</wp:posOffset>
                  </wp:positionV>
                  <wp:extent cx="1546225" cy="134683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6" t="-156" r="-156" b="-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Arial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eastAsia="Arial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  <w:t>30 szt.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859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Cena ofertowa brutto (Suma pozycji):</w:t>
            </w:r>
          </w:p>
        </w:tc>
        <w:tc>
          <w:tcPr>
            <w:tcW w:w="46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 xml:space="preserve">                      </w:t>
        <w:tab/>
        <w:t xml:space="preserve"> …....................................................................…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pieczęć i podpis lub czytelny osoby uprawnionej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składania oświadczeń woli w imieniu Wykonawcy</w:t>
      </w:r>
    </w:p>
    <w:p>
      <w:pPr>
        <w:pStyle w:val="Tretekstu"/>
        <w:spacing w:before="0" w:after="0"/>
        <w:jc w:val="right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1417" w:header="708" w:top="1267" w:footer="0" w:bottom="28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b/>
        <w:bCs/>
        <w:sz w:val="22"/>
        <w:szCs w:val="22"/>
      </w:rPr>
      <w:t>ZP-2380-461-85/2018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b/>
        <w:bCs/>
        <w:sz w:val="22"/>
        <w:szCs w:val="22"/>
        <w:u w:val="single"/>
      </w:rPr>
      <w:t>Formularz cenowy do zadania nr 3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b/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</w:r>
  </w:p>
  <w:p>
    <w:pPr>
      <w:pStyle w:val="Gwka"/>
      <w:jc w:val="center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 w:ascii="Times New Roman" w:hAnsi="Times New Roman"/>
        <w:b/>
        <w:bCs/>
        <w:sz w:val="22"/>
        <w:szCs w:val="22"/>
      </w:rPr>
      <w:t>Siedziska dla KMP Gliwice z dostawą:</w:t>
    </w:r>
  </w:p>
  <w:p>
    <w:pPr>
      <w:pStyle w:val="Gwka"/>
      <w:numPr>
        <w:ilvl w:val="0"/>
        <w:numId w:val="0"/>
      </w:numPr>
      <w:bidi w:val="0"/>
      <w:ind w:left="720" w:right="0" w:hanging="0"/>
      <w:jc w:val="center"/>
      <w:rPr>
        <w:rFonts w:ascii="Times New Roman" w:hAnsi="Times New Roman" w:eastAsia="Times New Roman" w:cs="Times New Roman"/>
        <w:b/>
        <w:b/>
        <w:bCs/>
        <w:i w:val="false"/>
        <w:i w:val="false"/>
        <w:iCs w:val="false"/>
        <w:strike w:val="false"/>
        <w:dstrike w:val="false"/>
        <w:outline w:val="false"/>
        <w:shadow w:val="false"/>
        <w:color w:val="000000"/>
        <w:sz w:val="22"/>
        <w:szCs w:val="22"/>
        <w:u w:val="none"/>
        <w:em w:val="none"/>
      </w:rPr>
    </w:pPr>
    <w:r>
      <w:rPr>
        <w:rFonts w:eastAsia="Times New Roman" w:cs="Times New Roman" w:ascii="Times New Roman" w:hAnsi="Times New Roman"/>
        <w:b/>
        <w:bCs/>
        <w:i w:val="false"/>
        <w:iCs w:val="false"/>
        <w:strike w:val="false"/>
        <w:dstrike w:val="false"/>
        <w:outline w:val="false"/>
        <w:shadow w:val="false"/>
        <w:color w:val="000000"/>
        <w:sz w:val="22"/>
        <w:szCs w:val="22"/>
        <w:u w:val="none"/>
        <w:em w:val="none"/>
      </w:rPr>
      <w:t>KMP Gliwice, ul. Powstańców Warszawy 12 /porozumienie/</w:t>
    </w:r>
  </w:p>
  <w:p>
    <w:pPr>
      <w:pStyle w:val="Normal"/>
      <w:jc w:val="both"/>
      <w:rPr>
        <w:rFonts w:ascii="Times New Roman" w:hAnsi="Times New Roman"/>
        <w:b/>
        <w:b/>
        <w:bCs/>
        <w:sz w:val="22"/>
        <w:szCs w:val="22"/>
      </w:rPr>
    </w:pPr>
    <w:r>
      <w:rPr>
        <w:rFonts w:eastAsia="Liberation Serif;Times New Roman" w:cs="Liberation Serif;Times New Roman" w:ascii="Times New Roman" w:hAnsi="Times New Roman"/>
        <w:b/>
        <w:bCs/>
        <w:sz w:val="22"/>
        <w:szCs w:val="22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b/>
        <w:bCs/>
        <w:sz w:val="22"/>
        <w:szCs w:val="22"/>
      </w:rPr>
      <w:tab/>
      <w:tab/>
      <w:tab/>
      <w:tab/>
      <w:t xml:space="preserve"> </w:t>
    </w:r>
    <w:r>
      <w:rPr>
        <w:rFonts w:ascii="Times New Roman" w:hAnsi="Times New Roman"/>
        <w:b/>
        <w:bCs/>
        <w:sz w:val="22"/>
        <w:szCs w:val="22"/>
      </w:rPr>
      <w:t>Zamawiający dopuszcza różnice w podanych wymiarach +/- 2cm</w:t>
    </w:r>
    <w:r>
      <w:rPr>
        <w:rFonts w:eastAsia="Times New Roman" w:cs="Times New Roman" w:ascii="Times New Roman" w:hAnsi="Times New Roman"/>
        <w:b/>
        <w:bCs/>
        <w:sz w:val="22"/>
        <w:szCs w:val="22"/>
      </w:rPr>
      <w:t xml:space="preserve"> </w:t>
    </w:r>
  </w:p>
  <w:p>
    <w:pPr>
      <w:pStyle w:val="Normal"/>
      <w:jc w:val="both"/>
      <w:rPr>
        <w:rFonts w:eastAsia="Times New Roman" w:cs="Times New Roman"/>
      </w:rPr>
    </w:pPr>
    <w:r>
      <w:rPr>
        <w:rFonts w:eastAsia="Times New Roman" w:cs="Times New Roman"/>
      </w:rPr>
    </w:r>
  </w:p>
  <w:p>
    <w:pPr>
      <w:pStyle w:val="Normal"/>
      <w:jc w:val="both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1017</TotalTime>
  <Application>LibreOffice/6.0.5.2$Windows_X86_64 LibreOffice_project/54c8cbb85f300ac59db32fe8a675ff7683cd5a16</Application>
  <Pages>1</Pages>
  <Words>139</Words>
  <Characters>853</Characters>
  <CharactersWithSpaces>1090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2018-11-20T14:26:07Z</dcterms:modified>
  <cp:revision>116</cp:revision>
  <dc:subject/>
  <dc:title>Zadanie 7</dc:title>
</cp:coreProperties>
</file>