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00000" w:rsidRDefault="00795F2F">
      <w:pPr>
        <w:pStyle w:val="Standard"/>
        <w:spacing w:line="360" w:lineRule="auto"/>
        <w:jc w:val="both"/>
        <w:rPr>
          <w:rFonts w:ascii="Brygada 1918" w:hAnsi="Brygada 1918" w:cs="Brygada 1918"/>
          <w:bCs/>
          <w:iCs/>
          <w:sz w:val="22"/>
          <w:szCs w:val="22"/>
        </w:rPr>
      </w:pPr>
    </w:p>
    <w:p w:rsidR="0020322F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</w:p>
    <w:p w:rsidR="0020322F" w:rsidRPr="004E17AD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Załącznik nr 1 do o</w:t>
      </w:r>
      <w:r w:rsidRPr="004E17AD">
        <w:rPr>
          <w:rFonts w:asciiTheme="minorHAnsi" w:hAnsiTheme="minorHAnsi" w:cstheme="minorHAnsi"/>
          <w:sz w:val="22"/>
          <w:szCs w:val="22"/>
        </w:rPr>
        <w:t xml:space="preserve">pis przedmiotu zamówienia </w:t>
      </w:r>
    </w:p>
    <w:p w:rsidR="0020322F" w:rsidRPr="004E17AD" w:rsidRDefault="0020322F" w:rsidP="0020322F">
      <w:pPr>
        <w:jc w:val="center"/>
        <w:rPr>
          <w:rFonts w:asciiTheme="minorHAnsi" w:hAnsiTheme="minorHAnsi" w:cstheme="minorHAnsi"/>
          <w:sz w:val="22"/>
          <w:szCs w:val="22"/>
        </w:rPr>
      </w:pPr>
      <w:r w:rsidRPr="004E17AD">
        <w:rPr>
          <w:rFonts w:asciiTheme="minorHAnsi" w:hAnsiTheme="minorHAnsi" w:cstheme="minorHAnsi"/>
          <w:sz w:val="22"/>
          <w:szCs w:val="22"/>
        </w:rPr>
        <w:t>do postępowania szkolenia dla osób wykonujących między innymi zadania rozpoznania                    minersko-pirotechniczo w ramach projektu pt.” Rozpoznanie i neutralizacja zagrożeń CBRN-E                 na terenie obiektów IK” współfinansowanego ze środków Funduszu Bezpieczeństw</w:t>
      </w:r>
      <w:r>
        <w:rPr>
          <w:rFonts w:asciiTheme="minorHAnsi" w:hAnsiTheme="minorHAnsi" w:cstheme="minorHAnsi"/>
          <w:sz w:val="22"/>
          <w:szCs w:val="22"/>
        </w:rPr>
        <w:t xml:space="preserve">a Wewnętrznego, </w:t>
      </w:r>
      <w:r w:rsidRPr="0020322F">
        <w:rPr>
          <w:rFonts w:asciiTheme="minorHAnsi" w:hAnsiTheme="minorHAnsi" w:cstheme="minorHAnsi"/>
          <w:sz w:val="22"/>
          <w:szCs w:val="22"/>
          <w:u w:val="single"/>
        </w:rPr>
        <w:t>dla zadania nr 1</w:t>
      </w:r>
    </w:p>
    <w:p w:rsidR="00000000" w:rsidRDefault="00795F2F">
      <w:pPr>
        <w:tabs>
          <w:tab w:val="left" w:pos="4962"/>
        </w:tabs>
        <w:jc w:val="center"/>
        <w:rPr>
          <w:rFonts w:ascii="Brygada 1918" w:hAnsi="Brygada 1918" w:cs="Brygada 1918"/>
          <w:bCs/>
          <w:i/>
          <w:iCs/>
          <w:sz w:val="20"/>
          <w:szCs w:val="20"/>
        </w:rPr>
      </w:pPr>
    </w:p>
    <w:p w:rsidR="00000000" w:rsidRDefault="00795F2F">
      <w:pPr>
        <w:tabs>
          <w:tab w:val="left" w:pos="4962"/>
        </w:tabs>
        <w:jc w:val="center"/>
        <w:rPr>
          <w:rFonts w:ascii="Brygada 1918" w:hAnsi="Brygada 1918" w:cs="Brygada 1918"/>
          <w:i/>
          <w:sz w:val="20"/>
          <w:szCs w:val="20"/>
        </w:rPr>
      </w:pPr>
    </w:p>
    <w:p w:rsidR="0020322F" w:rsidRDefault="0020322F">
      <w:pPr>
        <w:tabs>
          <w:tab w:val="left" w:pos="4962"/>
        </w:tabs>
        <w:jc w:val="center"/>
        <w:rPr>
          <w:rFonts w:ascii="Brygada 1918" w:hAnsi="Brygada 1918" w:cs="Brygada 1918"/>
          <w:i/>
          <w:sz w:val="20"/>
          <w:szCs w:val="20"/>
        </w:rPr>
      </w:pPr>
    </w:p>
    <w:p w:rsidR="0020322F" w:rsidRPr="0020322F" w:rsidRDefault="0020322F" w:rsidP="0020322F">
      <w:pPr>
        <w:pStyle w:val="Nagwek1"/>
        <w:jc w:val="center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>Załącznik nr 1</w:t>
      </w:r>
    </w:p>
    <w:p w:rsidR="0020322F" w:rsidRPr="0020322F" w:rsidRDefault="0020322F" w:rsidP="0020322F">
      <w:pPr>
        <w:widowControl w:val="0"/>
        <w:tabs>
          <w:tab w:val="left" w:pos="426"/>
        </w:tabs>
        <w:autoSpaceDE w:val="0"/>
        <w:ind w:left="790"/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</w:rPr>
      </w:pP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b/>
          <w:sz w:val="22"/>
          <w:szCs w:val="22"/>
        </w:rPr>
        <w:tab/>
      </w:r>
      <w:r w:rsidRPr="0020322F">
        <w:rPr>
          <w:rFonts w:asciiTheme="minorHAnsi" w:hAnsiTheme="minorHAnsi" w:cstheme="minorHAnsi"/>
          <w:b/>
          <w:sz w:val="22"/>
          <w:szCs w:val="22"/>
        </w:rPr>
        <w:tab/>
        <w:t>Przedmiotem zamówienia jest wykonanie usługi hotelowo – gastronomicznej  w ramach projektu pt.: „Rozpoznanie i neutralizacja zagrożeń CBRN-E na terenie obiektów IK” współfinansowanego ze środków Funduszu Bezpieczeństwa Wewnętrznego.</w:t>
      </w: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ind w:left="284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ab/>
      </w:r>
      <w:r w:rsidRPr="0020322F">
        <w:rPr>
          <w:rFonts w:asciiTheme="minorHAnsi" w:hAnsiTheme="minorHAnsi" w:cstheme="minorHAnsi"/>
          <w:sz w:val="22"/>
          <w:szCs w:val="22"/>
        </w:rPr>
        <w:tab/>
        <w:t>Realizacja przedmiotu zamówienia obejmuje</w:t>
      </w:r>
      <w:r w:rsidRPr="0020322F">
        <w:rPr>
          <w:rFonts w:asciiTheme="minorHAnsi" w:hAnsiTheme="minorHAnsi" w:cstheme="minorHAnsi"/>
          <w:b/>
          <w:bCs/>
          <w:color w:val="000000"/>
          <w:sz w:val="22"/>
          <w:szCs w:val="22"/>
        </w:rPr>
        <w:t xml:space="preserve"> usługę hotelowo-gastronomiczną </w:t>
      </w:r>
      <w:r w:rsidRPr="0020322F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dla funkcjonariuszy Policji z KWP w Katowicach, KWP w Łodzi , KWP we Wrocławiu, podczas szkolenia wysokościowego dla </w:t>
      </w:r>
      <w:r w:rsidRPr="0020322F">
        <w:rPr>
          <w:rFonts w:asciiTheme="minorHAnsi" w:hAnsiTheme="minorHAnsi" w:cstheme="minorHAnsi"/>
          <w:b/>
          <w:bCs/>
          <w:color w:val="000000"/>
          <w:sz w:val="22"/>
          <w:szCs w:val="22"/>
        </w:rPr>
        <w:t>165 osób</w:t>
      </w:r>
      <w:r w:rsidRPr="0020322F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</w:t>
      </w:r>
      <w:r w:rsidRPr="0020322F">
        <w:rPr>
          <w:rFonts w:asciiTheme="minorHAnsi" w:hAnsiTheme="minorHAnsi" w:cstheme="minorHAnsi"/>
          <w:color w:val="000000"/>
          <w:sz w:val="22"/>
          <w:szCs w:val="22"/>
        </w:rPr>
        <w:t>w ramach przedmiotowego projektu</w:t>
      </w:r>
      <w:r w:rsidRPr="0020322F">
        <w:rPr>
          <w:rFonts w:asciiTheme="minorHAnsi" w:hAnsiTheme="minorHAnsi" w:cstheme="minorHAnsi"/>
          <w:sz w:val="22"/>
          <w:szCs w:val="22"/>
        </w:rPr>
        <w:t>.</w:t>
      </w: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ab/>
      </w:r>
      <w:r w:rsidRPr="0020322F">
        <w:rPr>
          <w:rFonts w:asciiTheme="minorHAnsi" w:hAnsiTheme="minorHAnsi" w:cstheme="minorHAnsi"/>
          <w:sz w:val="22"/>
          <w:szCs w:val="22"/>
        </w:rPr>
        <w:tab/>
        <w:t xml:space="preserve">W ramach realizacji przedmiotu zamówienia Wykonawca będzie zobowiązany zapewnić: 10 noclegów, wyżywienie (w tym: 10 śniadań, 10 obiadów,10 kolacji, możliwość korzystania z bufetu kawowego w godzinach trwania szkolenia w każdym dniu szkoleniowym), a także parking wewnętrzny, ogrodzony dla minimum 2 samochodów osobowych. </w:t>
      </w:r>
    </w:p>
    <w:p w:rsidR="0020322F" w:rsidRPr="0020322F" w:rsidRDefault="0020322F" w:rsidP="0020322F">
      <w:pPr>
        <w:pStyle w:val="Akapitzlist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ab/>
      </w:r>
      <w:r w:rsidRPr="0020322F">
        <w:rPr>
          <w:rFonts w:asciiTheme="minorHAnsi" w:hAnsiTheme="minorHAnsi" w:cstheme="minorHAnsi"/>
          <w:sz w:val="22"/>
          <w:szCs w:val="22"/>
        </w:rPr>
        <w:tab/>
        <w:t>Obiekt noclegowy musi spełniać standardy określone dla minimum hotelu *** (trzygwiazdkowego) określone w Załączniku do Rozporządzenia Ministra Sportu i Turystyki z dnia 16 listopada 2011 r. „zmieniające rozporządzenie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20322F">
        <w:rPr>
          <w:rFonts w:asciiTheme="minorHAnsi" w:hAnsiTheme="minorHAnsi" w:cstheme="minorHAnsi"/>
          <w:sz w:val="22"/>
          <w:szCs w:val="22"/>
        </w:rPr>
        <w:t xml:space="preserve">w sprawie obiektów hotelarskich i innych obiektów, </w:t>
      </w:r>
      <w:r>
        <w:rPr>
          <w:rFonts w:asciiTheme="minorHAnsi" w:hAnsiTheme="minorHAnsi" w:cstheme="minorHAnsi"/>
          <w:sz w:val="22"/>
          <w:szCs w:val="22"/>
        </w:rPr>
        <w:t xml:space="preserve">            </w:t>
      </w:r>
      <w:r w:rsidRPr="0020322F">
        <w:rPr>
          <w:rFonts w:asciiTheme="minorHAnsi" w:hAnsiTheme="minorHAnsi" w:cstheme="minorHAnsi"/>
          <w:sz w:val="22"/>
          <w:szCs w:val="22"/>
        </w:rPr>
        <w:t>w których są świadczone usługi hotelarskie.</w:t>
      </w:r>
    </w:p>
    <w:p w:rsidR="0020322F" w:rsidRPr="0020322F" w:rsidRDefault="0020322F" w:rsidP="0020322F">
      <w:pPr>
        <w:pStyle w:val="Akapitzlist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ab/>
        <w:t>W każdym pokoju noclegowym użytkowanym przez uczestników szkolenia musi być dostęp do bezpłatnego Internetu poprzez emisję WIFI.</w:t>
      </w: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ind w:left="72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pStyle w:val="Stopka"/>
        <w:tabs>
          <w:tab w:val="center" w:pos="284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 xml:space="preserve">W hotelu dla uczestników szkolenia dostępne będą minimum 2 pokoje 1 osobowe, pozostałe pokoje dla uczestników szkolenia zamawiający dopuszcza maksymalnie 2 osobowe. </w:t>
      </w:r>
    </w:p>
    <w:p w:rsidR="0020322F" w:rsidRPr="0020322F" w:rsidRDefault="0020322F" w:rsidP="0020322F">
      <w:pPr>
        <w:pStyle w:val="Stopka"/>
        <w:tabs>
          <w:tab w:val="clear" w:pos="4536"/>
          <w:tab w:val="clear" w:pos="9072"/>
          <w:tab w:val="center" w:pos="284"/>
        </w:tabs>
        <w:ind w:left="72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pStyle w:val="Tekstpodstawowy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</w:p>
    <w:p w:rsidR="0020322F" w:rsidRPr="0020322F" w:rsidRDefault="0020322F" w:rsidP="0020322F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:rsidR="0020322F" w:rsidRPr="0020322F" w:rsidRDefault="0020322F" w:rsidP="0020322F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20322F">
        <w:rPr>
          <w:rFonts w:asciiTheme="minorHAnsi" w:hAnsiTheme="minorHAnsi" w:cstheme="minorHAnsi"/>
          <w:b/>
          <w:bCs/>
          <w:sz w:val="22"/>
          <w:szCs w:val="22"/>
          <w:u w:val="single"/>
        </w:rPr>
        <w:t xml:space="preserve">Terminy Realizacji </w:t>
      </w:r>
    </w:p>
    <w:p w:rsidR="0020322F" w:rsidRPr="0020322F" w:rsidRDefault="0020322F" w:rsidP="0020322F">
      <w:pPr>
        <w:widowControl w:val="0"/>
        <w:autoSpaceDE w:val="0"/>
        <w:ind w:left="72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</w:p>
    <w:p w:rsidR="0020322F" w:rsidRPr="0020322F" w:rsidRDefault="0020322F" w:rsidP="0020322F">
      <w:pPr>
        <w:widowControl w:val="0"/>
        <w:autoSpaceDE w:val="0"/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b/>
          <w:bCs/>
          <w:sz w:val="22"/>
          <w:szCs w:val="22"/>
        </w:rPr>
        <w:t xml:space="preserve">Termin wykonania usługi: w okresie od 01 kwietnia 2021r do 30 listopada 2021r, w kilkunastu turach – każda z tur 10-14 uczestników. </w:t>
      </w:r>
    </w:p>
    <w:p w:rsidR="0020322F" w:rsidRPr="0020322F" w:rsidRDefault="0020322F" w:rsidP="0020322F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Pr="0020322F" w:rsidRDefault="0020322F" w:rsidP="0020322F">
      <w:pPr>
        <w:widowControl w:val="0"/>
        <w:autoSpaceDE w:val="0"/>
        <w:ind w:left="400" w:hanging="400"/>
        <w:jc w:val="center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Pr="0020322F" w:rsidRDefault="0020322F" w:rsidP="0020322F">
      <w:pPr>
        <w:pStyle w:val="Akapitzlist"/>
        <w:spacing w:line="276" w:lineRule="auto"/>
        <w:ind w:left="0"/>
        <w:contextualSpacing/>
        <w:jc w:val="center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b/>
          <w:bCs/>
          <w:color w:val="000000"/>
          <w:sz w:val="22"/>
          <w:szCs w:val="22"/>
          <w:u w:val="single"/>
        </w:rPr>
        <w:t xml:space="preserve"> Informacje dotyczące warunków realizacji </w:t>
      </w:r>
      <w:r w:rsidRPr="0020322F">
        <w:rPr>
          <w:rFonts w:asciiTheme="minorHAnsi" w:hAnsiTheme="minorHAnsi" w:cstheme="minorHAnsi"/>
          <w:b/>
          <w:bCs/>
          <w:sz w:val="22"/>
          <w:szCs w:val="22"/>
          <w:u w:val="single"/>
        </w:rPr>
        <w:t>zamówienia</w:t>
      </w:r>
    </w:p>
    <w:p w:rsidR="0020322F" w:rsidRPr="0020322F" w:rsidRDefault="0020322F" w:rsidP="0020322F">
      <w:pPr>
        <w:pStyle w:val="Akapitzlist"/>
        <w:spacing w:line="276" w:lineRule="auto"/>
        <w:ind w:left="0"/>
        <w:contextualSpacing/>
        <w:jc w:val="center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spacing w:line="276" w:lineRule="auto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 xml:space="preserve">Szczegółowe warunki realizacji zamówienia, </w:t>
      </w:r>
      <w:r w:rsidRPr="0020322F">
        <w:rPr>
          <w:rFonts w:asciiTheme="minorHAnsi" w:hAnsiTheme="minorHAnsi" w:cstheme="minorHAnsi"/>
          <w:sz w:val="22"/>
          <w:szCs w:val="22"/>
          <w:lang w:eastAsia="pl-PL"/>
        </w:rPr>
        <w:t xml:space="preserve">sposób zapłaty i rozliczenia za realizację niniejszego zamówienia </w:t>
      </w:r>
      <w:r w:rsidRPr="0020322F">
        <w:rPr>
          <w:rFonts w:asciiTheme="minorHAnsi" w:hAnsiTheme="minorHAnsi" w:cstheme="minorHAnsi"/>
          <w:sz w:val="22"/>
          <w:szCs w:val="22"/>
        </w:rPr>
        <w:t xml:space="preserve">Zamawiający określi w projekcie umowy. </w:t>
      </w:r>
    </w:p>
    <w:p w:rsidR="0020322F" w:rsidRPr="0020322F" w:rsidRDefault="0020322F" w:rsidP="0020322F">
      <w:pPr>
        <w:widowControl w:val="0"/>
        <w:autoSpaceDE w:val="0"/>
        <w:ind w:left="400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</w:p>
    <w:p w:rsid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tabs>
          <w:tab w:val="left" w:pos="4962"/>
        </w:tabs>
        <w:jc w:val="center"/>
      </w:pPr>
      <w:r>
        <w:rPr>
          <w:rFonts w:ascii="Brygada 1918" w:hAnsi="Brygada 1918" w:cs="Brygada 1918"/>
          <w:i/>
          <w:sz w:val="20"/>
          <w:szCs w:val="20"/>
        </w:rPr>
        <w:t>Projekt współfinansowany przez Unię Europejska ze środków Programu Krajowego</w:t>
      </w:r>
    </w:p>
    <w:p w:rsidR="0020322F" w:rsidRDefault="0020322F" w:rsidP="0020322F">
      <w:pPr>
        <w:tabs>
          <w:tab w:val="left" w:pos="4962"/>
        </w:tabs>
        <w:jc w:val="center"/>
      </w:pPr>
      <w:r>
        <w:rPr>
          <w:rFonts w:ascii="Brygada 1918" w:eastAsia="Brygada 1918" w:hAnsi="Brygada 1918" w:cs="Brygada 1918"/>
          <w:i/>
          <w:sz w:val="20"/>
          <w:szCs w:val="20"/>
        </w:rPr>
        <w:t xml:space="preserve"> </w:t>
      </w:r>
      <w:r>
        <w:rPr>
          <w:rFonts w:ascii="Brygada 1918" w:hAnsi="Brygada 1918" w:cs="Brygada 1918"/>
          <w:i/>
          <w:sz w:val="20"/>
          <w:szCs w:val="20"/>
        </w:rPr>
        <w:t>Funduszu Bezpieczeństwa Wewnętrznego, numer projektu PL/2020/PR/0085</w:t>
      </w:r>
    </w:p>
    <w:p w:rsid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b/>
          <w:sz w:val="22"/>
          <w:szCs w:val="22"/>
        </w:rPr>
        <w:t>Uwaga:</w:t>
      </w:r>
      <w:r w:rsidRPr="0020322F">
        <w:rPr>
          <w:rFonts w:asciiTheme="minorHAnsi" w:hAnsiTheme="minorHAnsi" w:cstheme="minorHAnsi"/>
          <w:sz w:val="22"/>
          <w:szCs w:val="22"/>
        </w:rPr>
        <w:t xml:space="preserve"> Zamawiający przed zawarciem umowy, w terminie 7 dni roboczych od dnia zakończenia postępowania, dokona sprawdzenia poprzez wizję lokalną, czy obiekt spełnia wymagania wskazane w opisie przedmiotu zamówienia. </w:t>
      </w:r>
    </w:p>
    <w:p w:rsidR="0020322F" w:rsidRPr="0020322F" w:rsidRDefault="0020322F" w:rsidP="0020322F">
      <w:pPr>
        <w:widowControl w:val="0"/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b/>
          <w:color w:val="000000"/>
          <w:sz w:val="22"/>
          <w:szCs w:val="22"/>
        </w:rPr>
        <w:t>Śniadanie: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 xml:space="preserve">W formie bufetu szwedzkiego, bufet kawowy: kawa, herbata, napoje ok. godz. 07:00 – 8.00 </w:t>
      </w:r>
    </w:p>
    <w:p w:rsidR="0020322F" w:rsidRPr="0020322F" w:rsidRDefault="0020322F" w:rsidP="0020322F">
      <w:pPr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 xml:space="preserve">Struktura śniadań musi uwzględniać: pieczywo żytnie, pszenne (w tym bułki), pieczywo ciemne, masło, wyroby wędliniarskie (wieprzowe i drobiowe), produkty mleczne w tym: musli z mlekiem, płatki z mlekiem, kakao, mleko do kawy, jogurty, sery żółte, białe, twarogi, sery wędzone i topione; kawę, herbatę, cytrynę do herbaty, cukier, wodę mineralną i dwa rodzaje soków, dżem, jaja, grzane parówki lub kiełbasy, warzywa surowe, w tym: pomidory, ogórki świeże, kiszone, konserwowe, cebulę, paprykę, rzodkiewki, szczypiorek, koperek, sałaty; pasty rybne, mięsne, jajeczne; dodatki: ketchup łagodny i pikantny, musztarda, majonez, chrzan itp. 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</w:p>
    <w:p w:rsidR="0020322F" w:rsidRPr="0020322F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b/>
          <w:color w:val="000000"/>
          <w:sz w:val="22"/>
          <w:szCs w:val="22"/>
        </w:rPr>
        <w:t>Obiady dwudaniowe + napój:</w:t>
      </w:r>
    </w:p>
    <w:p w:rsidR="0020322F" w:rsidRPr="0020322F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>Podawane ok. godz. 13.00</w:t>
      </w:r>
    </w:p>
    <w:p w:rsidR="0020322F" w:rsidRPr="0020322F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b/>
          <w:color w:val="000000"/>
          <w:sz w:val="22"/>
          <w:szCs w:val="22"/>
        </w:rPr>
        <w:t>Pierwsze danie:</w:t>
      </w:r>
    </w:p>
    <w:p w:rsidR="0020322F" w:rsidRPr="0020322F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>Zupa lub krem o objętości min. 350 ml. z makaronem, grzankami lub ziemniakami w zupie</w:t>
      </w:r>
    </w:p>
    <w:p w:rsidR="0020322F" w:rsidRPr="0020322F" w:rsidRDefault="0020322F" w:rsidP="0020322F">
      <w:pPr>
        <w:pStyle w:val="Tekstpodstawowy"/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</w:tabs>
        <w:adjustRightInd w:val="0"/>
        <w:jc w:val="both"/>
        <w:textAlignment w:val="baseline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b/>
          <w:color w:val="000000"/>
          <w:sz w:val="22"/>
          <w:szCs w:val="22"/>
        </w:rPr>
        <w:t>Drugie danie: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 xml:space="preserve">Struktura drugiego dania musi uwzględniać potrawę mięsną (wieprzowina, wołowina, drób, ryba) obrobioną termicznie w dowolny sposób (gotowanie, smażenie, duszenie, itp.) nie mniej niż 120 g; ziemniaki, ryż, puree ziemniaczane, kopytka, kluski śląskie lub frytki nie mniej niż 150 g; surówka ze świeżych warzyw (kapusta kiszona, buraki czerwone, marchew, seler, itp.) lub warzyw obrabianych termicznie (duszone buraki czerwone, kapusta, marchew, itp.) nie mniej niż 150 g; 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b/>
          <w:color w:val="000000"/>
          <w:sz w:val="22"/>
          <w:szCs w:val="22"/>
        </w:rPr>
        <w:t>Napój: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>kompot lub sok/napój owocowy nie mniej niż 350 ml./osobę, woda niegazowana nie mniej niż 350 ml./osobę.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b/>
          <w:color w:val="000000"/>
          <w:sz w:val="22"/>
          <w:szCs w:val="22"/>
        </w:rPr>
        <w:t xml:space="preserve">Kolacja: 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>W formie bufetu szwedzkiego z ciepłym daniem oraz bufet kawowy: kawa, herbata, napoje ok. godz. 18:00,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Pr="0020322F" w:rsidRDefault="0020322F" w:rsidP="0020322F">
      <w:pPr>
        <w:jc w:val="both"/>
        <w:rPr>
          <w:rFonts w:asciiTheme="minorHAnsi" w:hAnsiTheme="minorHAnsi" w:cstheme="minorHAnsi"/>
          <w:sz w:val="22"/>
          <w:szCs w:val="22"/>
        </w:rPr>
      </w:pPr>
      <w:r w:rsidRPr="0020322F">
        <w:rPr>
          <w:rFonts w:asciiTheme="minorHAnsi" w:hAnsiTheme="minorHAnsi" w:cstheme="minorHAnsi"/>
          <w:sz w:val="22"/>
          <w:szCs w:val="22"/>
        </w:rPr>
        <w:t>Struktura kolacji musi uwzględniać minimum jedno danie na ciepło i dwie sałatki (sałatki bez dodatku makaronu), pieczywo żytnie, pszenne (w tym bułki), pieczywo ciemne, masło, wyroby wędliniarskie (wieprzowe i drobiowe), herbatę/kawę, mleko do kawy, cukier, cytrynę, wodę mineralną i 2 rodzaje soków owocowych, dżem, sery żółte, białe, twarogi, sery wędzone i topione, warzywa surowe: pomidory, ogórki świeże, kiszone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20322F">
        <w:rPr>
          <w:rFonts w:asciiTheme="minorHAnsi" w:hAnsiTheme="minorHAnsi" w:cstheme="minorHAnsi"/>
          <w:sz w:val="22"/>
          <w:szCs w:val="22"/>
        </w:rPr>
        <w:t xml:space="preserve">i konserwowe, cebulę, paprykę, rzodkiewki, szczypiorek, koperek, sałaty, pasty rybne, mięsne, jajeczne, ryby i śledzie w oleju, ryby po grecku, ryby wędzone, dodatki: ketchup łagodny i pikantny, musztarda, majonez, chrzan itp. </w:t>
      </w:r>
    </w:p>
    <w:p w:rsidR="0020322F" w:rsidRPr="0020322F" w:rsidRDefault="0020322F" w:rsidP="0020322F">
      <w:pPr>
        <w:jc w:val="both"/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 w:rsidP="0020322F">
      <w:pPr>
        <w:jc w:val="both"/>
        <w:rPr>
          <w:rFonts w:asciiTheme="minorHAnsi" w:hAnsiTheme="minorHAnsi" w:cstheme="minorHAnsi"/>
          <w:b/>
          <w:sz w:val="22"/>
          <w:szCs w:val="22"/>
        </w:rPr>
      </w:pPr>
      <w:r w:rsidRPr="0020322F">
        <w:rPr>
          <w:rFonts w:asciiTheme="minorHAnsi" w:hAnsiTheme="minorHAnsi" w:cstheme="minorHAnsi"/>
          <w:b/>
          <w:sz w:val="22"/>
          <w:szCs w:val="22"/>
        </w:rPr>
        <w:t>Bufet kawowy serwowany podczas przerw szkoleniowych:</w:t>
      </w: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 xml:space="preserve">Serwowany podczas przerw w szkoleniu, (godziny serwowania do uzgodnienia z </w:t>
      </w:r>
      <w:r>
        <w:rPr>
          <w:rFonts w:asciiTheme="minorHAnsi" w:hAnsiTheme="minorHAnsi" w:cstheme="minorHAnsi"/>
          <w:color w:val="000000"/>
          <w:sz w:val="22"/>
          <w:szCs w:val="22"/>
        </w:rPr>
        <w:t>u</w:t>
      </w:r>
      <w:r w:rsidRPr="0020322F">
        <w:rPr>
          <w:rFonts w:asciiTheme="minorHAnsi" w:hAnsiTheme="minorHAnsi" w:cstheme="minorHAnsi"/>
          <w:color w:val="000000"/>
          <w:sz w:val="22"/>
          <w:szCs w:val="22"/>
        </w:rPr>
        <w:t>czestnikami szkolenia).</w:t>
      </w: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 xml:space="preserve">Struktura bufetu kawowego musi uwzględniać możliwość samodzielnego zaparzenia kawy lub herbaty w filiżankach lub dostęp za pośrednictwem ekspresu parzącego kawę, dostęp do cukru, </w:t>
      </w: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tabs>
          <w:tab w:val="left" w:pos="4962"/>
        </w:tabs>
        <w:jc w:val="center"/>
      </w:pPr>
      <w:r>
        <w:rPr>
          <w:rFonts w:ascii="Brygada 1918" w:hAnsi="Brygada 1918" w:cs="Brygada 1918"/>
          <w:i/>
          <w:sz w:val="20"/>
          <w:szCs w:val="20"/>
        </w:rPr>
        <w:t>Projekt współfinansowany przez Unię Europejska ze środków Programu Krajowego</w:t>
      </w:r>
    </w:p>
    <w:p w:rsidR="0020322F" w:rsidRDefault="0020322F" w:rsidP="0020322F">
      <w:pPr>
        <w:tabs>
          <w:tab w:val="left" w:pos="4962"/>
        </w:tabs>
        <w:jc w:val="center"/>
      </w:pPr>
      <w:r>
        <w:rPr>
          <w:rFonts w:ascii="Brygada 1918" w:eastAsia="Brygada 1918" w:hAnsi="Brygada 1918" w:cs="Brygada 1918"/>
          <w:i/>
          <w:sz w:val="20"/>
          <w:szCs w:val="20"/>
        </w:rPr>
        <w:t xml:space="preserve"> </w:t>
      </w:r>
      <w:r>
        <w:rPr>
          <w:rFonts w:ascii="Brygada 1918" w:hAnsi="Brygada 1918" w:cs="Brygada 1918"/>
          <w:i/>
          <w:sz w:val="20"/>
          <w:szCs w:val="20"/>
        </w:rPr>
        <w:t>Funduszu Bezpieczeństwa Wewnętrznego, numer projektu PL/2020/PR/0085</w:t>
      </w: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Default="0020322F" w:rsidP="0020322F">
      <w:pPr>
        <w:adjustRightInd w:val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20322F" w:rsidRPr="0020322F" w:rsidRDefault="0020322F" w:rsidP="0020322F">
      <w:pPr>
        <w:adjustRightInd w:val="0"/>
        <w:jc w:val="both"/>
        <w:rPr>
          <w:rFonts w:asciiTheme="minorHAnsi" w:hAnsiTheme="minorHAnsi" w:cstheme="minorHAnsi"/>
          <w:b/>
          <w:bCs/>
          <w:color w:val="000000"/>
          <w:sz w:val="22"/>
          <w:szCs w:val="22"/>
        </w:rPr>
      </w:pPr>
      <w:r w:rsidRPr="0020322F">
        <w:rPr>
          <w:rFonts w:asciiTheme="minorHAnsi" w:hAnsiTheme="minorHAnsi" w:cstheme="minorHAnsi"/>
          <w:color w:val="000000"/>
          <w:sz w:val="22"/>
          <w:szCs w:val="22"/>
        </w:rPr>
        <w:t>plasterków cytryny, mleczka do kawy w postaci płynnej, ciastka kruche lub drożdżowe - zróżnicowane (co najmniej 4 rodzaje), paluszki, woda mineralna gazowana i niegazowana oraz soki/napoje owocowe, w ilości co najmniej 350 ml/na uczestnika.</w:t>
      </w:r>
    </w:p>
    <w:p w:rsidR="0020322F" w:rsidRPr="0020322F" w:rsidRDefault="0020322F" w:rsidP="0020322F">
      <w:pPr>
        <w:pStyle w:val="Lijstalinea"/>
        <w:spacing w:after="0" w:line="240" w:lineRule="auto"/>
        <w:ind w:left="0"/>
        <w:jc w:val="both"/>
        <w:rPr>
          <w:rFonts w:asciiTheme="minorHAnsi" w:hAnsiTheme="minorHAnsi" w:cstheme="minorHAnsi"/>
        </w:rPr>
      </w:pPr>
    </w:p>
    <w:p w:rsidR="0020322F" w:rsidRPr="0020322F" w:rsidRDefault="0020322F" w:rsidP="0020322F">
      <w:pPr>
        <w:pStyle w:val="Lijstalinea"/>
        <w:spacing w:after="0" w:line="240" w:lineRule="auto"/>
        <w:ind w:left="0"/>
        <w:jc w:val="both"/>
        <w:rPr>
          <w:rFonts w:asciiTheme="minorHAnsi" w:hAnsiTheme="minorHAnsi" w:cstheme="minorHAnsi"/>
          <w:color w:val="000000"/>
        </w:rPr>
      </w:pPr>
      <w:r w:rsidRPr="0020322F">
        <w:rPr>
          <w:rFonts w:asciiTheme="minorHAnsi" w:hAnsiTheme="minorHAnsi" w:cstheme="minorHAnsi"/>
        </w:rPr>
        <w:t xml:space="preserve">Wykonawca zobowiązuje się do sporządzenia posiłków zgodnie z Ustawą z dnia 25 sierpnia 2006 r.  </w:t>
      </w:r>
      <w:r w:rsidRPr="0020322F">
        <w:rPr>
          <w:rFonts w:asciiTheme="minorHAnsi" w:hAnsiTheme="minorHAnsi" w:cstheme="minorHAnsi"/>
          <w:color w:val="000000"/>
        </w:rPr>
        <w:t xml:space="preserve">o bezpieczeństwie żywności i żywienia </w:t>
      </w:r>
    </w:p>
    <w:p w:rsidR="0020322F" w:rsidRPr="0020322F" w:rsidRDefault="0020322F" w:rsidP="0020322F">
      <w:pPr>
        <w:jc w:val="both"/>
        <w:rPr>
          <w:rFonts w:asciiTheme="minorHAnsi" w:hAnsiTheme="minorHAnsi" w:cstheme="minorHAnsi"/>
          <w:b/>
          <w:sz w:val="22"/>
          <w:szCs w:val="22"/>
        </w:rPr>
      </w:pPr>
    </w:p>
    <w:p w:rsidR="0020322F" w:rsidRPr="0020322F" w:rsidRDefault="0020322F" w:rsidP="0020322F">
      <w:pPr>
        <w:rPr>
          <w:rFonts w:asciiTheme="minorHAnsi" w:hAnsiTheme="minorHAnsi" w:cstheme="minorHAnsi"/>
          <w:sz w:val="22"/>
          <w:szCs w:val="22"/>
        </w:rPr>
      </w:pPr>
    </w:p>
    <w:p w:rsidR="0020322F" w:rsidRP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000000" w:rsidRPr="0020322F" w:rsidRDefault="00795F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000000" w:rsidRPr="0020322F" w:rsidRDefault="00795F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000000" w:rsidRDefault="00795F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Theme="minorHAnsi" w:hAnsiTheme="minorHAnsi" w:cstheme="minorHAnsi"/>
          <w:i/>
          <w:sz w:val="22"/>
          <w:szCs w:val="22"/>
        </w:rPr>
      </w:pPr>
    </w:p>
    <w:p w:rsidR="0020322F" w:rsidRDefault="0020322F">
      <w:pPr>
        <w:tabs>
          <w:tab w:val="left" w:pos="4962"/>
        </w:tabs>
        <w:jc w:val="center"/>
        <w:rPr>
          <w:rFonts w:ascii="Brygada 1918" w:hAnsi="Brygada 1918" w:cs="Brygada 1918"/>
          <w:i/>
          <w:sz w:val="20"/>
          <w:szCs w:val="20"/>
        </w:rPr>
      </w:pPr>
    </w:p>
    <w:p w:rsidR="00000000" w:rsidRDefault="00795F2F">
      <w:pPr>
        <w:tabs>
          <w:tab w:val="left" w:pos="4962"/>
        </w:tabs>
        <w:jc w:val="center"/>
        <w:rPr>
          <w:rFonts w:ascii="Brygada 1918" w:hAnsi="Brygada 1918" w:cs="Brygada 1918"/>
          <w:i/>
          <w:sz w:val="20"/>
          <w:szCs w:val="20"/>
        </w:rPr>
      </w:pPr>
    </w:p>
    <w:p w:rsidR="00000000" w:rsidRDefault="00795F2F">
      <w:pPr>
        <w:tabs>
          <w:tab w:val="left" w:pos="4962"/>
        </w:tabs>
        <w:jc w:val="center"/>
      </w:pPr>
      <w:r>
        <w:rPr>
          <w:rFonts w:ascii="Brygada 1918" w:hAnsi="Brygada 1918" w:cs="Brygada 1918"/>
          <w:i/>
          <w:sz w:val="20"/>
          <w:szCs w:val="20"/>
        </w:rPr>
        <w:t>Projekt współfinansowany przez Unię Europejska ze środków Programu Krajowego</w:t>
      </w:r>
    </w:p>
    <w:p w:rsidR="00795F2F" w:rsidRDefault="00795F2F">
      <w:pPr>
        <w:tabs>
          <w:tab w:val="left" w:pos="4962"/>
        </w:tabs>
        <w:jc w:val="center"/>
      </w:pPr>
      <w:r>
        <w:rPr>
          <w:rFonts w:ascii="Brygada 1918" w:eastAsia="Brygada 1918" w:hAnsi="Brygada 1918" w:cs="Brygada 1918"/>
          <w:i/>
          <w:sz w:val="20"/>
          <w:szCs w:val="20"/>
        </w:rPr>
        <w:t xml:space="preserve"> </w:t>
      </w:r>
      <w:r>
        <w:rPr>
          <w:rFonts w:ascii="Brygada 1918" w:hAnsi="Brygada 1918" w:cs="Brygada 1918"/>
          <w:i/>
          <w:sz w:val="20"/>
          <w:szCs w:val="20"/>
        </w:rPr>
        <w:t>Funduszu Bezpieczeństwa Wewnętrznego, numer projektu PL/2020/PR/0085</w:t>
      </w:r>
    </w:p>
    <w:sectPr w:rsidR="00795F2F">
      <w:footerReference w:type="default" r:id="rId6"/>
      <w:footerReference w:type="first" r:id="rId7"/>
      <w:pgSz w:w="11906" w:h="16838"/>
      <w:pgMar w:top="142" w:right="1417" w:bottom="719" w:left="1417" w:header="708" w:footer="19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5F2F" w:rsidRDefault="00795F2F" w:rsidP="00420708">
      <w:r>
        <w:separator/>
      </w:r>
    </w:p>
  </w:endnote>
  <w:endnote w:type="continuationSeparator" w:id="0">
    <w:p w:rsidR="00795F2F" w:rsidRDefault="00795F2F" w:rsidP="0042070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rygada 1918">
    <w:panose1 w:val="00000400000000000000"/>
    <w:charset w:val="00"/>
    <w:family w:val="modern"/>
    <w:notTrueType/>
    <w:pitch w:val="variable"/>
    <w:sig w:usb0="00000007" w:usb1="02000000" w:usb2="01000000" w:usb3="00000000" w:csb0="000000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20322F">
    <w:pPr>
      <w:pStyle w:val="Stopka"/>
      <w:ind w:left="2544" w:firstLine="4296"/>
    </w:pPr>
    <w:r>
      <w:rPr>
        <w:rFonts w:ascii="Arial" w:hAnsi="Arial" w:cs="Arial"/>
        <w:noProof/>
        <w:lang w:eastAsia="pl-PL"/>
      </w:rPr>
      <w:drawing>
        <wp:anchor distT="0" distB="0" distL="114935" distR="114935" simplePos="0" relativeHeight="251657728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5080</wp:posOffset>
          </wp:positionV>
          <wp:extent cx="2339340" cy="426085"/>
          <wp:effectExtent l="19050" t="0" r="381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12" t="-73" r="-12" b="-73"/>
                  <a:stretch>
                    <a:fillRect/>
                  </a:stretch>
                </pic:blipFill>
                <pic:spPr bwMode="auto">
                  <a:xfrm>
                    <a:off x="0" y="0"/>
                    <a:ext cx="2339340" cy="426085"/>
                  </a:xfrm>
                  <a:prstGeom prst="rect">
                    <a:avLst/>
                  </a:prstGeom>
                  <a:solidFill>
                    <a:srgbClr val="FFFFFF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95F2F">
      <w:rPr>
        <w:rFonts w:ascii="Arial" w:hAnsi="Arial" w:cs="Arial"/>
      </w:rPr>
      <w:t>BEZGRANICZNE</w:t>
    </w:r>
  </w:p>
  <w:p w:rsidR="00000000" w:rsidRDefault="00795F2F">
    <w:pPr>
      <w:pStyle w:val="Stopka"/>
      <w:tabs>
        <w:tab w:val="left" w:pos="6840"/>
      </w:tabs>
      <w:jc w:val="center"/>
    </w:pPr>
    <w:r>
      <w:rPr>
        <w:rFonts w:ascii="Arial" w:hAnsi="Arial" w:cs="Arial"/>
      </w:rPr>
      <w:tab/>
    </w:r>
    <w:r>
      <w:rPr>
        <w:rFonts w:ascii="Arial" w:hAnsi="Arial" w:cs="Arial"/>
      </w:rPr>
      <w:tab/>
    </w:r>
    <w:r>
      <w:rPr>
        <w:rFonts w:ascii="Arial" w:hAnsi="Arial" w:cs="Arial"/>
      </w:rPr>
      <w:t>BEZPIECZEŃSTWO</w:t>
    </w:r>
  </w:p>
  <w:p w:rsidR="00000000" w:rsidRDefault="00795F2F">
    <w:pPr>
      <w:rPr>
        <w:rFonts w:ascii="Arial" w:hAnsi="Arial" w:cs="Arial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795F2F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5F2F" w:rsidRDefault="00795F2F" w:rsidP="00420708">
      <w:r>
        <w:separator/>
      </w:r>
    </w:p>
  </w:footnote>
  <w:footnote w:type="continuationSeparator" w:id="0">
    <w:p w:rsidR="00795F2F" w:rsidRDefault="00795F2F" w:rsidP="00420708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isplayBackgroundShape/>
  <w:embedSystemFonts/>
  <w:stylePaneFormatFilter w:val="0000"/>
  <w:defaultTabStop w:val="708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074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20322F"/>
    <w:rsid w:val="0020322F"/>
    <w:rsid w:val="00795F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20322F"/>
    <w:pPr>
      <w:keepNext/>
      <w:widowControl w:val="0"/>
      <w:autoSpaceDE w:val="0"/>
      <w:ind w:left="400" w:hanging="400"/>
      <w:outlineLvl w:val="0"/>
    </w:pPr>
    <w:rPr>
      <w:rFonts w:ascii="Arial" w:hAnsi="Arial" w:cs="Arial"/>
      <w:b/>
      <w:bCs/>
      <w:color w:val="000000"/>
      <w:sz w:val="32"/>
      <w:szCs w:val="32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2z0">
    <w:name w:val="WW8Num2z0"/>
  </w:style>
  <w:style w:type="character" w:customStyle="1" w:styleId="WW8Num3z0">
    <w:name w:val="WW8Num3z0"/>
  </w:style>
  <w:style w:type="character" w:customStyle="1" w:styleId="WW8Num4z0">
    <w:name w:val="WW8Num4z0"/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7z0">
    <w:name w:val="WW8Num7z0"/>
    <w:rPr>
      <w:rFonts w:ascii="Symbol" w:hAnsi="Symbol" w:cs="Symbol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9z0">
    <w:name w:val="WW8Num9z0"/>
  </w:style>
  <w:style w:type="character" w:customStyle="1" w:styleId="WW8Num10z0">
    <w:name w:val="WW8Num10z0"/>
    <w:rPr>
      <w:rFonts w:ascii="Symbol" w:hAnsi="Symbol" w:cs="Symbol" w:hint="default"/>
    </w:rPr>
  </w:style>
  <w:style w:type="character" w:customStyle="1" w:styleId="WW8Num11z0">
    <w:name w:val="WW8Num11z0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0">
    <w:name w:val="WW8Num12z0"/>
    <w:rPr>
      <w:rFonts w:hint="default"/>
    </w:rPr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Domylnaczcionkaakapitu1">
    <w:name w:val="Domyślna czcionka akapitu1"/>
  </w:style>
  <w:style w:type="character" w:customStyle="1" w:styleId="ZnakZnak">
    <w:name w:val=" Znak Znak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rPr>
      <w:color w:val="000080"/>
      <w:u w:val="single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Arial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customStyle="1" w:styleId="FootnoteText">
    <w:name w:val="Footnote Text"/>
    <w:basedOn w:val="Normalny"/>
    <w:rPr>
      <w:color w:val="000000"/>
      <w:sz w:val="20"/>
      <w:szCs w:val="20"/>
    </w:rPr>
  </w:style>
  <w:style w:type="paragraph" w:customStyle="1" w:styleId="Standard">
    <w:name w:val="Standard"/>
    <w:pPr>
      <w:widowControl w:val="0"/>
      <w:suppressAutoHyphens/>
    </w:pPr>
    <w:rPr>
      <w:rFonts w:eastAsia="Lucida Sans Unicode" w:cs="Tahoma"/>
      <w:kern w:val="2"/>
      <w:sz w:val="24"/>
      <w:szCs w:val="24"/>
      <w:lang w:eastAsia="zh-CN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customStyle="1" w:styleId="Nagwek1Znak">
    <w:name w:val="Nagłówek 1 Znak"/>
    <w:basedOn w:val="Domylnaczcionkaakapitu"/>
    <w:link w:val="Nagwek1"/>
    <w:rsid w:val="0020322F"/>
    <w:rPr>
      <w:rFonts w:ascii="Arial" w:hAnsi="Arial" w:cs="Arial"/>
      <w:b/>
      <w:bCs/>
      <w:color w:val="000000"/>
      <w:sz w:val="32"/>
      <w:szCs w:val="32"/>
      <w:u w:val="single"/>
      <w:lang w:eastAsia="zh-CN"/>
    </w:rPr>
  </w:style>
  <w:style w:type="character" w:customStyle="1" w:styleId="StopkaZnak">
    <w:name w:val="Stopka Znak"/>
    <w:basedOn w:val="Domylnaczcionkaakapitu"/>
    <w:link w:val="Stopka"/>
    <w:rsid w:val="0020322F"/>
    <w:rPr>
      <w:sz w:val="24"/>
      <w:szCs w:val="24"/>
      <w:lang w:eastAsia="zh-CN"/>
    </w:rPr>
  </w:style>
  <w:style w:type="paragraph" w:styleId="Akapitzlist">
    <w:name w:val="List Paragraph"/>
    <w:basedOn w:val="Normalny"/>
    <w:qFormat/>
    <w:rsid w:val="0020322F"/>
    <w:pPr>
      <w:ind w:left="708"/>
    </w:pPr>
  </w:style>
  <w:style w:type="paragraph" w:customStyle="1" w:styleId="Lijstalinea">
    <w:name w:val="Lijstalinea"/>
    <w:basedOn w:val="Normalny"/>
    <w:rsid w:val="0020322F"/>
    <w:pPr>
      <w:suppressAutoHyphens w:val="0"/>
      <w:spacing w:after="200" w:line="276" w:lineRule="auto"/>
      <w:ind w:left="720"/>
    </w:pPr>
    <w:rPr>
      <w:rFonts w:ascii="Arial" w:eastAsia="Calibri" w:hAnsi="Arial" w:cs="Arial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835</Words>
  <Characters>5011</Characters>
  <Application>Microsoft Office Word</Application>
  <DocSecurity>0</DocSecurity>
  <Lines>41</Lines>
  <Paragraphs>11</Paragraphs>
  <ScaleCrop>false</ScaleCrop>
  <Company/>
  <LinksUpToDate>false</LinksUpToDate>
  <CharactersWithSpaces>5835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Fmir</dc:creator>
  <cp:lastModifiedBy>Emil Świąder</cp:lastModifiedBy>
  <cp:revision>2</cp:revision>
  <cp:lastPrinted>1995-11-21T16:41:00Z</cp:lastPrinted>
  <dcterms:created xsi:type="dcterms:W3CDTF">2020-11-24T17:48:00Z</dcterms:created>
  <dcterms:modified xsi:type="dcterms:W3CDTF">2020-11-24T17:48:00Z</dcterms:modified>
</cp:coreProperties>
</file>