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ymbol"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4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/>
              <w:b/>
              <w:bCs/>
              <w:i w:val="false"/>
              <w:iCs w:val="false"/>
              <w:color w:val="auto"/>
              <w:sz w:val="22"/>
              <w:szCs w:val="22"/>
              <w:u w:val="none"/>
              <w:lang w:val="pl-PL" w:eastAsia="zxx" w:bidi="ar-SA"/>
            </w:rPr>
            <w:t>Przebudowa i Termomodernizacja Budynku nr 6 w kompleksie Komendy Wojewódzkiej Policji w Katowicach przy ul. Koszarowej 17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basedOn w:val="Domylnaczcionkaakapitu6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basedOn w:val="WWDomylnaczcionkaakapitu1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auto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">
    <w:name w:val="Tekst"/>
    <w:basedOn w:val="Normal"/>
    <w:qFormat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240</Words>
  <Characters>2274</Characters>
  <CharactersWithSpaces>2529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2017-07-18T13:37:07Z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