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left"/>
      <w:rPr/>
    </w:pPr>
    <w:r>
      <w:rPr/>
    </w:r>
  </w:p>
  <w:tbl>
    <w:tblPr>
      <w:tblW w:w="9657" w:type="dxa"/>
      <w:jc w:val="left"/>
      <w:tblInd w:w="133" w:type="dxa"/>
      <w:tblBorders>
        <w:top w:val="thickThinSmallGap" w:sz="12" w:space="0" w:color="000000"/>
        <w:left w:val="thickThinSmallGap" w:sz="12" w:space="0" w:color="000000"/>
        <w:bottom w:val="thickThinSmallGap" w:sz="12" w:space="0" w:color="000000"/>
        <w:insideH w:val="thickThinSmallGap" w:sz="12" w:space="0" w:color="000000"/>
      </w:tblBorders>
      <w:tblCellMar>
        <w:top w:w="60" w:type="dxa"/>
        <w:left w:w="30" w:type="dxa"/>
        <w:bottom w:w="60" w:type="dxa"/>
        <w:right w:w="60" w:type="dxa"/>
      </w:tblCellMar>
    </w:tblPr>
    <w:tblGrid>
      <w:gridCol w:w="2100"/>
      <w:gridCol w:w="7557"/>
    </w:tblGrid>
    <w:tr>
      <w:trPr>
        <w:trHeight w:val="1243" w:hRule="atLeast"/>
      </w:trPr>
      <w:tc>
        <w:tcPr>
          <w:tcW w:w="2100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insideH w:val="thickThinSmallGap" w:sz="12" w:space="0" w:color="000000"/>
          </w:tcBorders>
          <w:shd w:fill="auto" w:val="clear"/>
          <w:tcMar>
            <w:left w:w="30" w:type="dxa"/>
          </w:tcMar>
        </w:tcPr>
        <w:p>
          <w:pPr>
            <w:pStyle w:val="Normal"/>
            <w:suppressAutoHyphens w:val="false"/>
            <w:snapToGrid w:val="false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77570" cy="596900"/>
                <wp:effectExtent l="0" t="0" r="0" b="0"/>
                <wp:wrapSquare wrapText="largest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1" t="-234" r="-121" b="-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suppressAutoHyphens w:val="false"/>
            <w:snapToGrid w:val="false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  <w:tc>
        <w:tcPr>
          <w:tcW w:w="7557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right w:val="thickThinSmallGap" w:sz="12" w:space="0" w:color="000000"/>
            <w:insideH w:val="thickThinSmallGap" w:sz="12" w:space="0" w:color="000000"/>
            <w:insideV w:val="thickThinSmallGap" w:sz="12" w:space="0" w:color="000000"/>
          </w:tcBorders>
          <w:shd w:fill="auto" w:val="clear"/>
          <w:tcMar>
            <w:left w:w="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pacing w:before="0" w:after="16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20"/>
              <w:szCs w:val="20"/>
              <w:u w:val="none"/>
              <w:lang w:val="pl-PL" w:eastAsia="zxx" w:bidi="ar-SA"/>
            </w:rPr>
            <w:t>Termomodernizacja budynku aresztów z warsztatem oraz budynku Ruchu Drogowego w KMP w Tychach i remont pomieszczeń</w:t>
          </w:r>
          <w:r>
            <w:rPr>
              <w:rFonts w:cs="Times New Roman" w:ascii="Times New Roman" w:hAnsi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Teksttreci5Bezpogrubienia">
    <w:name w:val="Tekst treści (5) + Bez pogrubienia"/>
    <w:basedOn w:val="Teksttreci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bidi="pl-PL"/>
    </w:rPr>
  </w:style>
  <w:style w:type="character" w:styleId="Teksttreci5">
    <w:name w:val="Tekst treści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">
    <w:name w:val="Tekst treści (2)"/>
    <w:basedOn w:val="Teksttreci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B1B1B1"/>
      <w:spacing w:val="0"/>
      <w:w w:val="100"/>
      <w:sz w:val="20"/>
      <w:szCs w:val="20"/>
      <w:u w:val="none"/>
    </w:rPr>
  </w:style>
  <w:style w:type="character" w:styleId="Teksttreci21">
    <w:name w:val="Tekst treści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zeinternetowe">
    <w:name w:val="Łącze internetowe"/>
    <w:rPr>
      <w:color w:val="0000FF"/>
      <w:u w:val="single"/>
    </w:rPr>
  </w:style>
  <w:style w:type="character" w:styleId="ZnakZnak">
    <w:name w:val=" Znak Znak"/>
    <w:basedOn w:val="Domylnaczcionkaakapitu4"/>
    <w:qFormat/>
    <w:rPr>
      <w:sz w:val="24"/>
      <w:szCs w:val="24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WDomylnaczcionkaakapitu1">
    <w:name w:val="WW-Domyślna czcionka akapitu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1z0111">
    <w:name w:val="WW-WW8Num11z0111"/>
    <w:qFormat/>
    <w:rPr>
      <w:rFonts w:ascii="StarSymbol;Arial Unicode MS" w:hAnsi="StarSymbol;Arial Unicode MS" w:cs="StarSymbol;Arial Unicode MS"/>
    </w:rPr>
  </w:style>
  <w:style w:type="character" w:styleId="WWWW8Num8z0111">
    <w:name w:val="WW-WW8Num8z0111"/>
    <w:qFormat/>
    <w:rPr>
      <w:rFonts w:ascii="Times New Roman" w:hAnsi="Times New Roman" w:cs="Times New Roman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1z011">
    <w:name w:val="WW-WW8Num11z011"/>
    <w:qFormat/>
    <w:rPr>
      <w:rFonts w:ascii="StarSymbol;Arial Unicode MS" w:hAnsi="StarSymbol;Arial Unicode MS" w:cs="StarSymbol;Arial Unicode MS"/>
    </w:rPr>
  </w:style>
  <w:style w:type="character" w:styleId="WWWW8Num8z011">
    <w:name w:val="WW-WW8Num8z011"/>
    <w:qFormat/>
    <w:rPr>
      <w:rFonts w:ascii="Times New Roman" w:hAnsi="Times New Roman" w:cs="Times New Roman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1z01">
    <w:name w:val="WW-WW8Num11z01"/>
    <w:qFormat/>
    <w:rPr>
      <w:rFonts w:ascii="StarSymbol;Arial Unicode MS" w:hAnsi="StarSymbol;Arial Unicode MS" w:cs="StarSymbol;Arial Unicode MS"/>
    </w:rPr>
  </w:style>
  <w:style w:type="character" w:styleId="WWWW8Num8z01">
    <w:name w:val="WW-WW8Num8z01"/>
    <w:qFormat/>
    <w:rPr>
      <w:rFonts w:ascii="Times New Roman" w:hAnsi="Times New Roman" w:cs="Times New Roman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1z0">
    <w:name w:val="WW-WW8Num11z0"/>
    <w:qFormat/>
    <w:rPr>
      <w:rFonts w:ascii="StarSymbol;Arial Unicode MS" w:hAnsi="StarSymbol;Arial Unicode MS" w:cs="StarSymbol;Arial Unicode MS"/>
    </w:rPr>
  </w:style>
  <w:style w:type="character" w:styleId="WWWW8Num8z0">
    <w:name w:val="WW-WW8Num8z0"/>
    <w:qFormat/>
    <w:rPr>
      <w:rFonts w:ascii="Times New Roman" w:hAnsi="Times New Roman" w:cs="Times New Roman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omylnaczcionkaakapitu6">
    <w:name w:val="Domyślna czcionka akapitu6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0">
    <w:name w:val="WW8Num22z0"/>
    <w:qFormat/>
    <w:rPr>
      <w:sz w:val="20"/>
      <w:szCs w:val="20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sz w:val="20"/>
      <w:szCs w:val="20"/>
    </w:rPr>
  </w:style>
  <w:style w:type="character" w:styleId="WW8Num15z0">
    <w:name w:val="WW8Num15z0"/>
    <w:qFormat/>
    <w:rPr>
      <w:bCs/>
      <w:sz w:val="20"/>
      <w:lang w:val="pl-PL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>
      <w:sz w:val="20"/>
      <w:szCs w:val="20"/>
    </w:rPr>
  </w:style>
  <w:style w:type="character" w:styleId="WW8Num13z0">
    <w:name w:val="WW8Num13z0"/>
    <w:qFormat/>
    <w:rPr>
      <w:bCs/>
      <w:sz w:val="20"/>
      <w:lang w:val="pl-P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bCs/>
      <w:sz w:val="2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Times New Roman" w:hAnsi="Times New Roman" w:cs="StarSymbol;Arial Unicode MS"/>
      <w:bCs/>
      <w:color w:val="00000A"/>
      <w:sz w:val="20"/>
      <w:szCs w:val="20"/>
    </w:rPr>
  </w:style>
  <w:style w:type="character" w:styleId="WW8Num10z2">
    <w:name w:val="WW8Num10z2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0">
    <w:name w:val="WW8Num9z0"/>
    <w:qFormat/>
    <w:rPr>
      <w:rFonts w:cs="Times New Roman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cs="StarSymbol;Arial Unicode MS"/>
      <w:bCs/>
      <w:sz w:val="20"/>
      <w:szCs w:val="20"/>
    </w:rPr>
  </w:style>
  <w:style w:type="character" w:styleId="WW8Num7z2">
    <w:name w:val="WW8Num7z2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Cs/>
      <w:sz w:val="20"/>
      <w:szCs w:val="20"/>
      <w:lang w:eastAsia="zxx" w:bidi="zxx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cs="Times New Roman"/>
      <w:bCs/>
      <w:sz w:val="20"/>
      <w:szCs w:val="20"/>
      <w:lang w:eastAsia="zxx" w:bidi="zxx"/>
    </w:rPr>
  </w:style>
  <w:style w:type="character" w:styleId="WW8Num3z0">
    <w:name w:val="WW8Num3z0"/>
    <w:qFormat/>
    <w:rPr>
      <w:rFonts w:cs="Times New Roman"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bCs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Gwkalewa">
    <w:name w:val="Główka lewa"/>
    <w:basedOn w:val="Normal"/>
    <w:qFormat/>
    <w:pPr>
      <w:suppressLineNumbers/>
      <w:tabs>
        <w:tab w:val="center" w:pos="4875" w:leader="none"/>
        <w:tab w:val="right" w:pos="9751" w:leader="none"/>
      </w:tabs>
    </w:pPr>
    <w:rPr/>
  </w:style>
  <w:style w:type="paragraph" w:styleId="Teksttreci22">
    <w:name w:val="Tekst treści (2)"/>
    <w:basedOn w:val="Normal"/>
    <w:qFormat/>
    <w:pPr>
      <w:spacing w:lineRule="exact" w:line="222"/>
      <w:ind w:left="0" w:right="0" w:hanging="60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  <w:jc w:val="both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ind w:left="360" w:right="0" w:hanging="360"/>
      <w:jc w:val="both"/>
    </w:pPr>
    <w:rPr>
      <w:bCs/>
      <w:sz w:val="20"/>
    </w:rPr>
  </w:style>
  <w:style w:type="paragraph" w:styleId="Zawartoramki">
    <w:name w:val="Zawartość ramki"/>
    <w:basedOn w:val="Tekst"/>
    <w:qFormat/>
    <w:pPr/>
    <w:rPr/>
  </w:style>
  <w:style w:type="paragraph" w:styleId="Tekst">
    <w:name w:val="Tekst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ind w:left="284" w:right="0" w:hanging="284"/>
      <w:jc w:val="both"/>
    </w:pPr>
    <w:rPr>
      <w:bCs/>
    </w:rPr>
  </w:style>
  <w:style w:type="paragraph" w:styleId="Nadawca">
    <w:name w:val="Envelope Return"/>
    <w:basedOn w:val="Normal"/>
    <w:pPr/>
    <w:rPr>
      <w:rFonts w:ascii="Arial" w:hAnsi="Arial" w:cs="Arial"/>
      <w:sz w:val="18"/>
      <w:szCs w:val="20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">
    <w:name w:val="Nagłówek1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">
    <w:name w:val="Nagłówek4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">
    <w:name w:val="Nagłówek5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LibreOffice/5.3.3.2$Windows_X86_64 LibreOffice_project/3d9a8b4b4e538a85e0782bd6c2d430bafe583448</Application>
  <Pages>3</Pages>
  <Words>239</Words>
  <Characters>2267</Characters>
  <CharactersWithSpaces>2521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2017-09-05T09:20:54Z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